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E7" w:rsidRPr="00F03AF5" w:rsidRDefault="00F03AF5" w:rsidP="00F03AF5">
      <w:pPr>
        <w:rPr>
          <w:rFonts w:ascii="黑体" w:eastAsia="黑体" w:hAnsi="黑体"/>
          <w:sz w:val="32"/>
          <w:szCs w:val="32"/>
        </w:rPr>
      </w:pPr>
      <w:r w:rsidRPr="00F03AF5">
        <w:rPr>
          <w:rFonts w:ascii="黑体" w:eastAsia="黑体" w:hAnsi="黑体" w:hint="eastAsia"/>
          <w:sz w:val="32"/>
          <w:szCs w:val="32"/>
        </w:rPr>
        <w:t>附件1</w:t>
      </w:r>
    </w:p>
    <w:p w:rsidR="003803E7" w:rsidRPr="00C061B9" w:rsidRDefault="00F03AF5" w:rsidP="00C061B9">
      <w:pPr>
        <w:jc w:val="center"/>
        <w:rPr>
          <w:rFonts w:ascii="宋体" w:hAnsi="宋体"/>
          <w:b/>
          <w:sz w:val="32"/>
          <w:szCs w:val="32"/>
        </w:rPr>
      </w:pPr>
      <w:r>
        <w:rPr>
          <w:rFonts w:ascii="宋体" w:hAnsi="宋体" w:hint="eastAsia"/>
          <w:b/>
          <w:sz w:val="32"/>
          <w:szCs w:val="32"/>
        </w:rPr>
        <w:t>服务类项目需求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163"/>
        <w:gridCol w:w="376"/>
        <w:gridCol w:w="346"/>
        <w:gridCol w:w="694"/>
        <w:gridCol w:w="6365"/>
      </w:tblGrid>
      <w:tr w:rsidR="003803E7" w:rsidRPr="00BB0739" w:rsidTr="006E481B">
        <w:trPr>
          <w:trHeight w:val="446"/>
          <w:jc w:val="center"/>
        </w:trPr>
        <w:tc>
          <w:tcPr>
            <w:tcW w:w="9600" w:type="dxa"/>
            <w:gridSpan w:val="6"/>
          </w:tcPr>
          <w:p w:rsidR="003803E7" w:rsidRPr="00BB0739" w:rsidRDefault="00AB2E27" w:rsidP="006E481B">
            <w:pPr>
              <w:spacing w:line="380" w:lineRule="exact"/>
              <w:rPr>
                <w:rFonts w:ascii="宋体" w:hAnsi="宋体" w:cs="宋体"/>
                <w:b/>
                <w:szCs w:val="21"/>
              </w:rPr>
            </w:pPr>
            <w:r w:rsidRPr="00BB0739">
              <w:rPr>
                <w:rFonts w:ascii="宋体" w:hAnsi="宋体" w:cs="宋体" w:hint="eastAsia"/>
                <w:b/>
                <w:szCs w:val="21"/>
              </w:rPr>
              <w:t>（一）项目要求及技术需求</w:t>
            </w:r>
          </w:p>
        </w:tc>
      </w:tr>
      <w:tr w:rsidR="003803E7" w:rsidRPr="00BB0739" w:rsidTr="006E481B">
        <w:trPr>
          <w:trHeight w:val="401"/>
          <w:jc w:val="center"/>
        </w:trPr>
        <w:tc>
          <w:tcPr>
            <w:tcW w:w="656" w:type="dxa"/>
            <w:vAlign w:val="center"/>
          </w:tcPr>
          <w:p w:rsidR="003803E7" w:rsidRPr="00BB0739" w:rsidRDefault="00AB2E27" w:rsidP="006E481B">
            <w:pPr>
              <w:spacing w:line="380" w:lineRule="exact"/>
              <w:jc w:val="center"/>
              <w:rPr>
                <w:rFonts w:ascii="宋体" w:hAnsi="宋体" w:cs="宋体"/>
                <w:b/>
                <w:bCs/>
                <w:szCs w:val="21"/>
              </w:rPr>
            </w:pPr>
            <w:r w:rsidRPr="00BB0739">
              <w:rPr>
                <w:rFonts w:ascii="宋体" w:hAnsi="宋体" w:cs="宋体" w:hint="eastAsia"/>
                <w:b/>
                <w:bCs/>
                <w:szCs w:val="21"/>
              </w:rPr>
              <w:t>项号</w:t>
            </w:r>
          </w:p>
        </w:tc>
        <w:tc>
          <w:tcPr>
            <w:tcW w:w="1163" w:type="dxa"/>
            <w:vAlign w:val="center"/>
          </w:tcPr>
          <w:p w:rsidR="003803E7" w:rsidRPr="00BB0739" w:rsidRDefault="00AB2E27" w:rsidP="006E481B">
            <w:pPr>
              <w:spacing w:line="380" w:lineRule="exact"/>
              <w:jc w:val="center"/>
              <w:rPr>
                <w:rFonts w:ascii="宋体" w:hAnsi="宋体" w:cs="宋体"/>
                <w:b/>
                <w:bCs/>
                <w:szCs w:val="21"/>
              </w:rPr>
            </w:pPr>
            <w:r w:rsidRPr="00BB0739">
              <w:rPr>
                <w:rFonts w:ascii="宋体" w:hAnsi="宋体" w:cs="宋体" w:hint="eastAsia"/>
                <w:b/>
                <w:bCs/>
                <w:szCs w:val="21"/>
              </w:rPr>
              <w:t>项目名称</w:t>
            </w:r>
          </w:p>
        </w:tc>
        <w:tc>
          <w:tcPr>
            <w:tcW w:w="722" w:type="dxa"/>
            <w:gridSpan w:val="2"/>
            <w:vAlign w:val="center"/>
          </w:tcPr>
          <w:p w:rsidR="003803E7" w:rsidRPr="00BB0739" w:rsidRDefault="00AB2E27" w:rsidP="006E481B">
            <w:pPr>
              <w:spacing w:line="380" w:lineRule="exact"/>
              <w:jc w:val="center"/>
              <w:rPr>
                <w:rFonts w:ascii="宋体" w:hAnsi="宋体" w:cs="宋体"/>
                <w:b/>
                <w:bCs/>
                <w:szCs w:val="21"/>
              </w:rPr>
            </w:pPr>
            <w:r w:rsidRPr="00BB0739">
              <w:rPr>
                <w:rFonts w:ascii="宋体" w:hAnsi="宋体" w:cs="宋体" w:hint="eastAsia"/>
                <w:b/>
                <w:bCs/>
                <w:szCs w:val="21"/>
              </w:rPr>
              <w:t>数量</w:t>
            </w:r>
          </w:p>
        </w:tc>
        <w:tc>
          <w:tcPr>
            <w:tcW w:w="694" w:type="dxa"/>
            <w:vAlign w:val="center"/>
          </w:tcPr>
          <w:p w:rsidR="003803E7" w:rsidRPr="00BB0739" w:rsidRDefault="00AB2E27" w:rsidP="006E481B">
            <w:pPr>
              <w:spacing w:line="380" w:lineRule="exact"/>
              <w:jc w:val="center"/>
              <w:rPr>
                <w:rFonts w:ascii="宋体" w:hAnsi="宋体" w:cs="宋体"/>
                <w:b/>
                <w:bCs/>
                <w:szCs w:val="21"/>
              </w:rPr>
            </w:pPr>
            <w:r w:rsidRPr="00BB0739">
              <w:rPr>
                <w:rFonts w:ascii="宋体" w:hAnsi="宋体" w:cs="宋体" w:hint="eastAsia"/>
                <w:b/>
                <w:bCs/>
                <w:szCs w:val="21"/>
              </w:rPr>
              <w:t>单位</w:t>
            </w:r>
          </w:p>
        </w:tc>
        <w:tc>
          <w:tcPr>
            <w:tcW w:w="6365" w:type="dxa"/>
            <w:vAlign w:val="center"/>
          </w:tcPr>
          <w:p w:rsidR="003803E7" w:rsidRPr="00BB0739" w:rsidRDefault="00AB2E27" w:rsidP="006E481B">
            <w:pPr>
              <w:spacing w:line="380" w:lineRule="exact"/>
              <w:jc w:val="center"/>
              <w:rPr>
                <w:rFonts w:ascii="宋体" w:hAnsi="宋体" w:cs="宋体"/>
                <w:b/>
                <w:bCs/>
                <w:szCs w:val="21"/>
              </w:rPr>
            </w:pPr>
            <w:r w:rsidRPr="00BB0739">
              <w:rPr>
                <w:rFonts w:ascii="宋体" w:hAnsi="宋体" w:cs="宋体" w:hint="eastAsia"/>
                <w:b/>
                <w:bCs/>
                <w:szCs w:val="21"/>
              </w:rPr>
              <w:t>服务内容及要求</w:t>
            </w:r>
          </w:p>
        </w:tc>
      </w:tr>
      <w:tr w:rsidR="003803E7" w:rsidRPr="00BB0739">
        <w:trPr>
          <w:trHeight w:val="2733"/>
          <w:jc w:val="center"/>
        </w:trPr>
        <w:tc>
          <w:tcPr>
            <w:tcW w:w="656" w:type="dxa"/>
            <w:vAlign w:val="center"/>
          </w:tcPr>
          <w:p w:rsidR="003803E7" w:rsidRPr="00BB0739" w:rsidRDefault="00AB2E27">
            <w:pPr>
              <w:spacing w:line="380" w:lineRule="exact"/>
              <w:jc w:val="center"/>
              <w:rPr>
                <w:rFonts w:ascii="宋体" w:hAnsi="宋体" w:cs="宋体"/>
                <w:szCs w:val="21"/>
              </w:rPr>
            </w:pPr>
            <w:r w:rsidRPr="00BB0739">
              <w:rPr>
                <w:rFonts w:ascii="宋体" w:hAnsi="宋体" w:cs="宋体" w:hint="eastAsia"/>
                <w:szCs w:val="21"/>
              </w:rPr>
              <w:t>1</w:t>
            </w:r>
          </w:p>
        </w:tc>
        <w:tc>
          <w:tcPr>
            <w:tcW w:w="1163" w:type="dxa"/>
            <w:vAlign w:val="center"/>
          </w:tcPr>
          <w:p w:rsidR="003803E7" w:rsidRPr="00BB0739" w:rsidRDefault="00AB2E27">
            <w:pPr>
              <w:widowControl/>
              <w:spacing w:line="380" w:lineRule="exact"/>
              <w:jc w:val="center"/>
              <w:rPr>
                <w:rFonts w:ascii="宋体" w:hAnsi="宋体" w:cs="宋体"/>
                <w:szCs w:val="21"/>
              </w:rPr>
            </w:pPr>
            <w:r w:rsidRPr="00BB0739">
              <w:rPr>
                <w:rFonts w:ascii="宋体" w:hAnsi="宋体" w:cs="宋体" w:hint="eastAsia"/>
                <w:szCs w:val="21"/>
              </w:rPr>
              <w:t>医疗责任保险服务</w:t>
            </w:r>
          </w:p>
        </w:tc>
        <w:tc>
          <w:tcPr>
            <w:tcW w:w="722" w:type="dxa"/>
            <w:gridSpan w:val="2"/>
            <w:vAlign w:val="center"/>
          </w:tcPr>
          <w:p w:rsidR="003803E7" w:rsidRPr="00BB0739" w:rsidRDefault="00AB2E27">
            <w:pPr>
              <w:widowControl/>
              <w:spacing w:line="380" w:lineRule="exact"/>
              <w:jc w:val="center"/>
              <w:rPr>
                <w:rFonts w:ascii="宋体" w:hAnsi="宋体" w:cs="宋体"/>
                <w:szCs w:val="21"/>
              </w:rPr>
            </w:pPr>
            <w:r w:rsidRPr="00BB0739">
              <w:rPr>
                <w:rFonts w:ascii="宋体" w:hAnsi="宋体" w:cs="宋体" w:hint="eastAsia"/>
                <w:szCs w:val="21"/>
              </w:rPr>
              <w:t>1</w:t>
            </w:r>
          </w:p>
        </w:tc>
        <w:tc>
          <w:tcPr>
            <w:tcW w:w="694" w:type="dxa"/>
            <w:vAlign w:val="center"/>
          </w:tcPr>
          <w:p w:rsidR="003803E7" w:rsidRPr="00BB0739" w:rsidRDefault="00AB2E27">
            <w:pPr>
              <w:widowControl/>
              <w:spacing w:line="380" w:lineRule="exact"/>
              <w:jc w:val="center"/>
              <w:textAlignment w:val="center"/>
              <w:rPr>
                <w:rFonts w:ascii="宋体" w:hAnsi="宋体" w:cs="宋体"/>
                <w:szCs w:val="21"/>
              </w:rPr>
            </w:pPr>
            <w:r w:rsidRPr="00BB0739">
              <w:rPr>
                <w:rFonts w:ascii="宋体" w:hAnsi="宋体" w:cs="宋体" w:hint="eastAsia"/>
                <w:szCs w:val="21"/>
              </w:rPr>
              <w:t>项</w:t>
            </w:r>
          </w:p>
        </w:tc>
        <w:tc>
          <w:tcPr>
            <w:tcW w:w="6365" w:type="dxa"/>
            <w:vAlign w:val="center"/>
          </w:tcPr>
          <w:p w:rsidR="003803E7" w:rsidRPr="00BB0739" w:rsidRDefault="00AB2E27">
            <w:pPr>
              <w:wordWrap w:val="0"/>
              <w:spacing w:line="380" w:lineRule="exact"/>
              <w:ind w:firstLineChars="200" w:firstLine="422"/>
              <w:rPr>
                <w:rFonts w:ascii="宋体" w:hAnsi="宋体" w:cs="宋体"/>
                <w:b/>
                <w:bCs/>
                <w:szCs w:val="21"/>
              </w:rPr>
            </w:pPr>
            <w:r w:rsidRPr="00BB0739">
              <w:rPr>
                <w:rFonts w:ascii="宋体" w:hAnsi="宋体" w:cs="宋体" w:hint="eastAsia"/>
                <w:b/>
                <w:bCs/>
                <w:szCs w:val="21"/>
              </w:rPr>
              <w:t>一、医疗责任保险的保险责任：</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医疗机构和医务人员在保险期内，因医疗责任发生经济赔偿或法律费用，保险公司将依照事先约定承担赔偿责任。即保险公司承担医疗机构及医务人员在从事与其资格相符的诊疗护理工作中，因过失发生医疗事故造成的依法应由医院及医务人员(即被保险人)承担的经济赔偿责任。</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（1）基本数据(以下数据仅供参考，签合同时再定具体数字)</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1）医务人员数：</w:t>
            </w:r>
            <w:r w:rsidR="009F23E6">
              <w:rPr>
                <w:rFonts w:ascii="宋体" w:hAnsi="宋体" w:cs="宋体" w:hint="eastAsia"/>
                <w:szCs w:val="21"/>
              </w:rPr>
              <w:t>2698</w:t>
            </w:r>
            <w:r w:rsidRPr="00BB0739">
              <w:rPr>
                <w:rFonts w:ascii="宋体" w:hAnsi="宋体" w:cs="宋体" w:hint="eastAsia"/>
                <w:szCs w:val="21"/>
              </w:rPr>
              <w:t>人</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2）门急诊人次：</w:t>
            </w:r>
            <w:r w:rsidR="009F23E6" w:rsidRPr="009F23E6">
              <w:rPr>
                <w:rFonts w:ascii="宋体" w:hAnsi="宋体" w:cs="宋体"/>
                <w:szCs w:val="21"/>
              </w:rPr>
              <w:t>711117</w:t>
            </w:r>
            <w:r w:rsidRPr="00BB0739">
              <w:rPr>
                <w:rFonts w:ascii="宋体" w:hAnsi="宋体" w:cs="宋体" w:hint="eastAsia"/>
                <w:szCs w:val="21"/>
              </w:rPr>
              <w:t>人次</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3）住院人次：</w:t>
            </w:r>
            <w:r w:rsidR="009F23E6" w:rsidRPr="009F23E6">
              <w:rPr>
                <w:rFonts w:ascii="宋体" w:hAnsi="宋体" w:cs="宋体"/>
                <w:szCs w:val="21"/>
              </w:rPr>
              <w:t>50961</w:t>
            </w:r>
            <w:r w:rsidRPr="00BB0739">
              <w:rPr>
                <w:rFonts w:ascii="宋体" w:hAnsi="宋体" w:cs="宋体" w:hint="eastAsia"/>
                <w:szCs w:val="21"/>
              </w:rPr>
              <w:t>人次</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（2）保险责任</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1）主险赔偿限额</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a  每次事故每人赔偿限额：不低于20万元；</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b  累计赔偿限额：不低于150万元；</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c  法律费用每次/累计事故赔偿限额：不低于22.5万元；</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d  精神损害每人责任限额：为医疗责任每人责任限额的30%（不低于），并包含在医疗责任每人限额内。</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 2）附加医疗机构工作人员遭受伤害医疗责任保险：</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a  每次事故每人赔偿限额同主险每人赔偿限额，其中个人财产损失赔偿限额：不低于1.5万元人民币。</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b  累计赔偿限额同主险赔偿限额。</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 3）附加医疗机构场所责任保险：</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a  每次事故赔偿限额为累计赔偿限额的55%；</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b  累计赔偿限额同主险赔偿限额；</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c  每次事故每人赔偿限额：不低于20万元。</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4）保险期限：一年（以保单实际生效日期为准）；</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5）追溯期限：不低于36个月。</w:t>
            </w:r>
          </w:p>
          <w:p w:rsidR="003803E7"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二、投保标的：医疗机构及医务人员</w:t>
            </w:r>
          </w:p>
          <w:p w:rsidR="00986621" w:rsidRPr="00C9546D" w:rsidRDefault="007C3D2B" w:rsidP="00986621">
            <w:pPr>
              <w:wordWrap w:val="0"/>
              <w:spacing w:line="380" w:lineRule="exact"/>
              <w:ind w:firstLineChars="200" w:firstLine="420"/>
              <w:rPr>
                <w:rFonts w:ascii="宋体" w:hAnsi="宋体" w:cs="宋体"/>
                <w:szCs w:val="21"/>
              </w:rPr>
            </w:pPr>
            <w:r w:rsidRPr="00C9546D">
              <w:rPr>
                <w:rFonts w:ascii="宋体" w:hAnsi="宋体" w:cs="宋体" w:hint="eastAsia"/>
                <w:szCs w:val="21"/>
              </w:rPr>
              <w:t>三、</w:t>
            </w:r>
            <w:r w:rsidR="00986621" w:rsidRPr="00C9546D">
              <w:rPr>
                <w:rFonts w:ascii="宋体" w:hAnsi="宋体" w:cs="宋体" w:hint="eastAsia"/>
                <w:szCs w:val="21"/>
              </w:rPr>
              <w:t>承保区域：</w:t>
            </w:r>
          </w:p>
          <w:p w:rsidR="00986621" w:rsidRPr="00C9546D" w:rsidRDefault="00986621" w:rsidP="00986621">
            <w:pPr>
              <w:wordWrap w:val="0"/>
              <w:spacing w:line="380" w:lineRule="exact"/>
              <w:ind w:firstLineChars="200" w:firstLine="420"/>
              <w:rPr>
                <w:rFonts w:ascii="宋体" w:hAnsi="宋体" w:cs="宋体"/>
                <w:szCs w:val="21"/>
              </w:rPr>
            </w:pPr>
            <w:r w:rsidRPr="00C9546D">
              <w:rPr>
                <w:rFonts w:ascii="宋体" w:hAnsi="宋体" w:cs="宋体" w:hint="eastAsia"/>
                <w:szCs w:val="21"/>
              </w:rPr>
              <w:t>1、广西中医药大学附属瑞康医院。地址：南宁市华东路10号</w:t>
            </w:r>
          </w:p>
          <w:p w:rsidR="00986621" w:rsidRPr="00C9546D" w:rsidRDefault="00986621" w:rsidP="00986621">
            <w:pPr>
              <w:wordWrap w:val="0"/>
              <w:spacing w:line="380" w:lineRule="exact"/>
              <w:ind w:firstLineChars="200" w:firstLine="420"/>
              <w:rPr>
                <w:rFonts w:ascii="宋体" w:hAnsi="宋体" w:cs="宋体"/>
                <w:szCs w:val="21"/>
              </w:rPr>
            </w:pPr>
            <w:r w:rsidRPr="00C9546D">
              <w:rPr>
                <w:rFonts w:ascii="宋体" w:hAnsi="宋体" w:cs="宋体" w:hint="eastAsia"/>
                <w:szCs w:val="21"/>
              </w:rPr>
              <w:t>2、</w:t>
            </w:r>
            <w:r w:rsidR="006820B6" w:rsidRPr="00C9546D">
              <w:rPr>
                <w:rFonts w:ascii="宋体" w:hAnsi="宋体" w:cs="宋体" w:hint="eastAsia"/>
                <w:szCs w:val="21"/>
              </w:rPr>
              <w:t>广西中医药大学附属瑞康医院</w:t>
            </w:r>
            <w:r w:rsidRPr="00C9546D">
              <w:rPr>
                <w:rFonts w:ascii="宋体" w:hAnsi="宋体" w:cs="宋体" w:hint="eastAsia"/>
                <w:szCs w:val="21"/>
              </w:rPr>
              <w:t>凤岭南医院。</w:t>
            </w:r>
            <w:r w:rsidR="006820B6" w:rsidRPr="00C9546D">
              <w:rPr>
                <w:rFonts w:ascii="宋体" w:hAnsi="宋体" w:cs="宋体" w:hint="eastAsia"/>
                <w:szCs w:val="21"/>
              </w:rPr>
              <w:t>地址：</w:t>
            </w:r>
            <w:r w:rsidR="003C0B25" w:rsidRPr="00C9546D">
              <w:rPr>
                <w:rFonts w:ascii="宋体" w:hAnsi="宋体" w:cs="宋体" w:hint="eastAsia"/>
                <w:szCs w:val="21"/>
              </w:rPr>
              <w:t>林里桥路与凤岭南路交叉口东北侧</w:t>
            </w:r>
          </w:p>
          <w:p w:rsidR="00986621" w:rsidRPr="00C9546D" w:rsidRDefault="00986621" w:rsidP="00986621">
            <w:pPr>
              <w:wordWrap w:val="0"/>
              <w:spacing w:line="380" w:lineRule="exact"/>
              <w:ind w:firstLineChars="200" w:firstLine="420"/>
              <w:rPr>
                <w:rFonts w:ascii="宋体" w:hAnsi="宋体" w:cs="宋体"/>
                <w:szCs w:val="21"/>
              </w:rPr>
            </w:pPr>
            <w:r w:rsidRPr="00C9546D">
              <w:rPr>
                <w:rFonts w:ascii="宋体" w:hAnsi="宋体" w:cs="宋体" w:hint="eastAsia"/>
                <w:szCs w:val="21"/>
              </w:rPr>
              <w:lastRenderedPageBreak/>
              <w:t>3、北湖南棉社区卫生服务中心（南城分院）。地址：南宁市西乡塘南棉街356号</w:t>
            </w:r>
          </w:p>
          <w:p w:rsidR="00986621" w:rsidRPr="00C9546D" w:rsidRDefault="00986621" w:rsidP="00986621">
            <w:pPr>
              <w:wordWrap w:val="0"/>
              <w:spacing w:line="380" w:lineRule="exact"/>
              <w:ind w:firstLineChars="200" w:firstLine="420"/>
              <w:rPr>
                <w:rFonts w:ascii="宋体" w:hAnsi="宋体" w:cs="宋体"/>
                <w:szCs w:val="21"/>
              </w:rPr>
            </w:pPr>
            <w:r w:rsidRPr="00C9546D">
              <w:rPr>
                <w:rFonts w:ascii="宋体" w:hAnsi="宋体" w:cs="宋体" w:hint="eastAsia"/>
                <w:szCs w:val="21"/>
              </w:rPr>
              <w:t>4、菠萝岭社区卫生服务中心。地址：南宁市江南区白沙大道68号</w:t>
            </w:r>
          </w:p>
          <w:p w:rsidR="007C3D2B" w:rsidRPr="00C9546D" w:rsidRDefault="00986621" w:rsidP="00986621">
            <w:pPr>
              <w:wordWrap w:val="0"/>
              <w:spacing w:line="380" w:lineRule="exact"/>
              <w:ind w:firstLineChars="200" w:firstLine="420"/>
              <w:rPr>
                <w:rFonts w:ascii="宋体" w:hAnsi="宋体" w:cs="宋体"/>
                <w:szCs w:val="21"/>
              </w:rPr>
            </w:pPr>
            <w:r w:rsidRPr="00C9546D">
              <w:rPr>
                <w:rFonts w:ascii="宋体" w:hAnsi="宋体" w:cs="宋体" w:hint="eastAsia"/>
                <w:szCs w:val="21"/>
              </w:rPr>
              <w:t>5、瑞康弘中健康中心</w:t>
            </w:r>
            <w:r w:rsidR="0065315B">
              <w:rPr>
                <w:rFonts w:ascii="宋体" w:hAnsi="宋体" w:cs="宋体" w:hint="eastAsia"/>
                <w:szCs w:val="21"/>
              </w:rPr>
              <w:t>。地址：</w:t>
            </w:r>
            <w:r w:rsidRPr="00C9546D">
              <w:rPr>
                <w:rFonts w:ascii="宋体" w:hAnsi="宋体" w:cs="宋体" w:hint="eastAsia"/>
                <w:szCs w:val="21"/>
              </w:rPr>
              <w:t>南宁市滨湖路48号</w:t>
            </w:r>
          </w:p>
          <w:p w:rsidR="003803E7" w:rsidRPr="00BB0739" w:rsidRDefault="007C3D2B">
            <w:pPr>
              <w:wordWrap w:val="0"/>
              <w:spacing w:line="380" w:lineRule="exact"/>
              <w:ind w:firstLineChars="200" w:firstLine="420"/>
              <w:rPr>
                <w:rFonts w:ascii="宋体" w:hAnsi="宋体" w:cs="宋体"/>
                <w:szCs w:val="21"/>
              </w:rPr>
            </w:pPr>
            <w:r>
              <w:rPr>
                <w:rFonts w:ascii="宋体" w:hAnsi="宋体" w:cs="宋体" w:hint="eastAsia"/>
                <w:szCs w:val="21"/>
              </w:rPr>
              <w:t>四</w:t>
            </w:r>
            <w:r w:rsidR="00AB2E27" w:rsidRPr="00BB0739">
              <w:rPr>
                <w:rFonts w:ascii="宋体" w:hAnsi="宋体" w:cs="宋体" w:hint="eastAsia"/>
                <w:szCs w:val="21"/>
              </w:rPr>
              <w:t>、免赔额：无</w:t>
            </w:r>
          </w:p>
          <w:p w:rsidR="003803E7" w:rsidRPr="00BB0739" w:rsidRDefault="007C3D2B">
            <w:pPr>
              <w:wordWrap w:val="0"/>
              <w:spacing w:line="380" w:lineRule="exact"/>
              <w:ind w:firstLineChars="200" w:firstLine="420"/>
              <w:rPr>
                <w:rFonts w:ascii="宋体" w:hAnsi="宋体" w:cs="宋体"/>
                <w:szCs w:val="21"/>
              </w:rPr>
            </w:pPr>
            <w:r>
              <w:rPr>
                <w:rFonts w:ascii="宋体" w:hAnsi="宋体" w:cs="宋体" w:hint="eastAsia"/>
                <w:szCs w:val="21"/>
              </w:rPr>
              <w:t>五</w:t>
            </w:r>
            <w:r w:rsidR="00AB2E27" w:rsidRPr="00BB0739">
              <w:rPr>
                <w:rFonts w:ascii="宋体" w:hAnsi="宋体" w:cs="宋体" w:hint="eastAsia"/>
                <w:szCs w:val="21"/>
              </w:rPr>
              <w:t>、报价要求：</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 供应商分别报出单价医务人员保费（元/人）、门急诊人次保费（元/人次）、住院人次保费（元/人次），响应文件首次报价按以下数量测算总报价：医务人员数（</w:t>
            </w:r>
            <w:r w:rsidR="009F23E6" w:rsidRPr="009F23E6">
              <w:rPr>
                <w:rFonts w:ascii="宋体" w:hAnsi="宋体" w:cs="宋体"/>
                <w:szCs w:val="21"/>
              </w:rPr>
              <w:t>2698</w:t>
            </w:r>
            <w:r w:rsidRPr="00BB0739">
              <w:rPr>
                <w:rFonts w:ascii="宋体" w:hAnsi="宋体" w:cs="宋体" w:hint="eastAsia"/>
                <w:szCs w:val="21"/>
              </w:rPr>
              <w:t>人），门急诊人次（</w:t>
            </w:r>
            <w:r w:rsidR="009F23E6" w:rsidRPr="009F23E6">
              <w:rPr>
                <w:rFonts w:ascii="宋体" w:hAnsi="宋体" w:cs="宋体"/>
                <w:szCs w:val="21"/>
              </w:rPr>
              <w:t>711117</w:t>
            </w:r>
            <w:r w:rsidRPr="00BB0739">
              <w:rPr>
                <w:rFonts w:ascii="宋体" w:hAnsi="宋体" w:cs="宋体" w:hint="eastAsia"/>
                <w:szCs w:val="21"/>
              </w:rPr>
              <w:t>人次）、住院人次（</w:t>
            </w:r>
            <w:r w:rsidR="009F23E6" w:rsidRPr="009F23E6">
              <w:rPr>
                <w:rFonts w:ascii="宋体" w:hAnsi="宋体" w:cs="宋体"/>
                <w:szCs w:val="21"/>
              </w:rPr>
              <w:t>50961</w:t>
            </w:r>
            <w:r w:rsidRPr="00BB0739">
              <w:rPr>
                <w:rFonts w:ascii="宋体" w:hAnsi="宋体" w:cs="宋体" w:hint="eastAsia"/>
                <w:szCs w:val="21"/>
              </w:rPr>
              <w:t>人次），报价包含保单金额以及投保涉及的其它相关服务费用及税金等。</w:t>
            </w:r>
          </w:p>
          <w:p w:rsidR="003803E7" w:rsidRPr="00BB0739" w:rsidRDefault="007C3D2B">
            <w:pPr>
              <w:wordWrap w:val="0"/>
              <w:spacing w:line="380" w:lineRule="exact"/>
              <w:ind w:firstLineChars="200" w:firstLine="420"/>
              <w:rPr>
                <w:rFonts w:ascii="宋体" w:hAnsi="宋体" w:cs="宋体"/>
                <w:szCs w:val="21"/>
              </w:rPr>
            </w:pPr>
            <w:r>
              <w:rPr>
                <w:rFonts w:ascii="宋体" w:hAnsi="宋体" w:cs="宋体" w:hint="eastAsia"/>
                <w:szCs w:val="21"/>
              </w:rPr>
              <w:t>六</w:t>
            </w:r>
            <w:r w:rsidR="00AB2E27" w:rsidRPr="00BB0739">
              <w:rPr>
                <w:rFonts w:ascii="宋体" w:hAnsi="宋体" w:cs="宋体" w:hint="eastAsia"/>
                <w:szCs w:val="21"/>
              </w:rPr>
              <w:t>、赔偿处理要求：</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1、报案立案 </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a)成交人有固定的报案电话号码（响应表中填写具体电话号码），发生出险后，医疗机构应当第一时间拨打保险公司报案电话。</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b)保险公司详细记录报案信息并立案 </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2、事故调查 </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c)成交人派理赔专员应30分钟内联系医疗机构，详细询问案件情况并予以记录 </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d)指导收集案件材料 </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e)回复处理意见 </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3、调赔结合 </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f)成立专项服务小组 </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g)事故调查 </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 xml:space="preserve">h)定责核损 </w:t>
            </w:r>
          </w:p>
          <w:p w:rsidR="003803E7" w:rsidRPr="00BB0739" w:rsidRDefault="00AB2E27">
            <w:pPr>
              <w:wordWrap w:val="0"/>
              <w:spacing w:line="380" w:lineRule="exact"/>
              <w:ind w:firstLineChars="200" w:firstLine="420"/>
              <w:rPr>
                <w:rFonts w:ascii="宋体" w:hAnsi="宋体" w:cs="宋体"/>
                <w:szCs w:val="21"/>
              </w:rPr>
            </w:pPr>
            <w:r w:rsidRPr="00BB0739">
              <w:rPr>
                <w:rFonts w:ascii="宋体" w:hAnsi="宋体" w:cs="宋体" w:hint="eastAsia"/>
                <w:szCs w:val="21"/>
              </w:rPr>
              <w:t>i)医疗调解、赔款支付</w:t>
            </w:r>
          </w:p>
        </w:tc>
      </w:tr>
      <w:tr w:rsidR="003803E7" w:rsidRPr="00BB0739" w:rsidTr="006E481B">
        <w:trPr>
          <w:trHeight w:val="348"/>
          <w:jc w:val="center"/>
        </w:trPr>
        <w:tc>
          <w:tcPr>
            <w:tcW w:w="9600" w:type="dxa"/>
            <w:gridSpan w:val="6"/>
            <w:vAlign w:val="center"/>
          </w:tcPr>
          <w:p w:rsidR="003803E7" w:rsidRPr="00BB0739" w:rsidRDefault="00AB2E27" w:rsidP="006E481B">
            <w:pPr>
              <w:spacing w:line="380" w:lineRule="exact"/>
              <w:rPr>
                <w:rFonts w:ascii="宋体" w:hAnsi="宋体" w:cs="宋体"/>
                <w:b/>
                <w:kern w:val="0"/>
                <w:szCs w:val="21"/>
              </w:rPr>
            </w:pPr>
            <w:r w:rsidRPr="00BB0739">
              <w:rPr>
                <w:rFonts w:ascii="宋体" w:hAnsi="宋体" w:cs="宋体" w:hint="eastAsia"/>
                <w:b/>
                <w:kern w:val="0"/>
                <w:szCs w:val="21"/>
              </w:rPr>
              <w:lastRenderedPageBreak/>
              <w:t>（二）</w:t>
            </w:r>
            <w:r w:rsidRPr="00BB0739">
              <w:rPr>
                <w:rFonts w:ascii="宋体" w:hAnsi="宋体" w:cs="宋体" w:hint="eastAsia"/>
                <w:b/>
                <w:szCs w:val="21"/>
              </w:rPr>
              <w:t>商务要求</w:t>
            </w:r>
          </w:p>
        </w:tc>
      </w:tr>
      <w:tr w:rsidR="003803E7" w:rsidRPr="00BB0739">
        <w:trPr>
          <w:trHeight w:val="663"/>
          <w:jc w:val="center"/>
        </w:trPr>
        <w:tc>
          <w:tcPr>
            <w:tcW w:w="2195" w:type="dxa"/>
            <w:gridSpan w:val="3"/>
            <w:vAlign w:val="center"/>
          </w:tcPr>
          <w:p w:rsidR="003803E7" w:rsidRPr="00C9546D" w:rsidRDefault="00AB2E27">
            <w:pPr>
              <w:tabs>
                <w:tab w:val="left" w:pos="180"/>
                <w:tab w:val="left" w:pos="1620"/>
              </w:tabs>
              <w:spacing w:line="380" w:lineRule="exact"/>
              <w:jc w:val="center"/>
              <w:rPr>
                <w:rFonts w:ascii="宋体" w:hAnsi="宋体" w:cs="宋体"/>
                <w:szCs w:val="21"/>
              </w:rPr>
            </w:pPr>
            <w:r w:rsidRPr="00C9546D">
              <w:rPr>
                <w:rFonts w:ascii="宋体" w:hAnsi="宋体" w:cs="宋体" w:hint="eastAsia"/>
                <w:szCs w:val="21"/>
              </w:rPr>
              <w:t>保险期限及地点</w:t>
            </w:r>
          </w:p>
        </w:tc>
        <w:tc>
          <w:tcPr>
            <w:tcW w:w="7405" w:type="dxa"/>
            <w:gridSpan w:val="3"/>
            <w:vAlign w:val="center"/>
          </w:tcPr>
          <w:p w:rsidR="003803E7" w:rsidRPr="00C9546D" w:rsidRDefault="00AB2E27">
            <w:pPr>
              <w:tabs>
                <w:tab w:val="left" w:pos="180"/>
                <w:tab w:val="left" w:pos="1620"/>
              </w:tabs>
              <w:spacing w:line="380" w:lineRule="exact"/>
              <w:jc w:val="left"/>
              <w:rPr>
                <w:rFonts w:ascii="宋体" w:hAnsi="宋体" w:cs="宋体"/>
                <w:szCs w:val="21"/>
                <w:highlight w:val="yellow"/>
              </w:rPr>
            </w:pPr>
            <w:r w:rsidRPr="00C9546D">
              <w:rPr>
                <w:rFonts w:ascii="宋体" w:hAnsi="宋体" w:cs="宋体" w:hint="eastAsia"/>
                <w:szCs w:val="21"/>
              </w:rPr>
              <w:t>1.保险期限：一年（以保单实际生效日期为准）</w:t>
            </w:r>
          </w:p>
          <w:p w:rsidR="003803E7" w:rsidRPr="00C9546D" w:rsidRDefault="00AB2E27">
            <w:pPr>
              <w:spacing w:line="380" w:lineRule="exact"/>
              <w:rPr>
                <w:rFonts w:ascii="宋体" w:hAnsi="宋体" w:cs="宋体"/>
                <w:szCs w:val="21"/>
              </w:rPr>
            </w:pPr>
            <w:r w:rsidRPr="00C9546D">
              <w:rPr>
                <w:rFonts w:ascii="宋体" w:hAnsi="宋体" w:cs="宋体" w:hint="eastAsia"/>
                <w:szCs w:val="21"/>
              </w:rPr>
              <w:t>2.地点：广西区内（采购人指定地点）</w:t>
            </w:r>
          </w:p>
        </w:tc>
      </w:tr>
      <w:tr w:rsidR="003803E7" w:rsidRPr="00BB0739">
        <w:trPr>
          <w:trHeight w:val="990"/>
          <w:jc w:val="center"/>
        </w:trPr>
        <w:tc>
          <w:tcPr>
            <w:tcW w:w="2195" w:type="dxa"/>
            <w:gridSpan w:val="3"/>
            <w:vAlign w:val="center"/>
          </w:tcPr>
          <w:p w:rsidR="003803E7" w:rsidRPr="00BB0739" w:rsidRDefault="00AB2E27">
            <w:pPr>
              <w:tabs>
                <w:tab w:val="left" w:pos="180"/>
                <w:tab w:val="left" w:pos="1620"/>
              </w:tabs>
              <w:spacing w:line="380" w:lineRule="exact"/>
              <w:jc w:val="center"/>
              <w:rPr>
                <w:rFonts w:ascii="宋体" w:hAnsi="宋体" w:cs="宋体"/>
                <w:szCs w:val="21"/>
              </w:rPr>
            </w:pPr>
            <w:r w:rsidRPr="00BB0739">
              <w:rPr>
                <w:rFonts w:ascii="宋体" w:hAnsi="宋体" w:cs="宋体" w:hint="eastAsia"/>
                <w:szCs w:val="21"/>
              </w:rPr>
              <w:t>处理问题响应时间</w:t>
            </w:r>
          </w:p>
        </w:tc>
        <w:tc>
          <w:tcPr>
            <w:tcW w:w="7405" w:type="dxa"/>
            <w:gridSpan w:val="3"/>
            <w:vAlign w:val="center"/>
          </w:tcPr>
          <w:p w:rsidR="003803E7" w:rsidRPr="00BB0739" w:rsidRDefault="00AB2E27">
            <w:pPr>
              <w:widowControl/>
              <w:spacing w:line="380" w:lineRule="exact"/>
              <w:jc w:val="left"/>
              <w:rPr>
                <w:rFonts w:ascii="宋体" w:hAnsi="宋体" w:cs="宋体"/>
                <w:szCs w:val="21"/>
              </w:rPr>
            </w:pPr>
            <w:r w:rsidRPr="00BB0739">
              <w:rPr>
                <w:rFonts w:ascii="宋体" w:hAnsi="宋体" w:cs="宋体" w:hint="eastAsia"/>
                <w:szCs w:val="21"/>
              </w:rPr>
              <w:t>1.免费保单上门、免费提供相关保险培训、免费技术支持。</w:t>
            </w:r>
          </w:p>
          <w:p w:rsidR="003803E7" w:rsidRPr="00BB0739" w:rsidRDefault="00AB2E27">
            <w:pPr>
              <w:widowControl/>
              <w:spacing w:line="380" w:lineRule="exact"/>
              <w:jc w:val="left"/>
              <w:rPr>
                <w:rFonts w:ascii="宋体" w:hAnsi="宋体" w:cs="宋体"/>
                <w:szCs w:val="21"/>
              </w:rPr>
            </w:pPr>
            <w:r w:rsidRPr="00BB0739">
              <w:rPr>
                <w:rFonts w:ascii="宋体" w:hAnsi="宋体" w:cs="宋体" w:hint="eastAsia"/>
                <w:szCs w:val="21"/>
              </w:rPr>
              <w:t>2.接到采购人紧急问题，30分钟内响应，8小时内到达现场，到达现场后4小时内处理完毕。</w:t>
            </w:r>
          </w:p>
          <w:p w:rsidR="003803E7" w:rsidRPr="00BB0739" w:rsidRDefault="00AB2E27">
            <w:pPr>
              <w:spacing w:line="380" w:lineRule="exact"/>
              <w:rPr>
                <w:rFonts w:ascii="宋体" w:hAnsi="宋体" w:cs="宋体"/>
                <w:szCs w:val="21"/>
              </w:rPr>
            </w:pPr>
            <w:r w:rsidRPr="00BB0739">
              <w:rPr>
                <w:rFonts w:ascii="宋体" w:hAnsi="宋体" w:cs="宋体" w:hint="eastAsia"/>
                <w:szCs w:val="21"/>
              </w:rPr>
              <w:t>3.定期回访。</w:t>
            </w:r>
          </w:p>
        </w:tc>
      </w:tr>
      <w:tr w:rsidR="003803E7" w:rsidRPr="00BB0739">
        <w:trPr>
          <w:trHeight w:val="90"/>
          <w:jc w:val="center"/>
        </w:trPr>
        <w:tc>
          <w:tcPr>
            <w:tcW w:w="2195" w:type="dxa"/>
            <w:gridSpan w:val="3"/>
            <w:vAlign w:val="center"/>
          </w:tcPr>
          <w:p w:rsidR="003803E7" w:rsidRPr="00BB0739" w:rsidRDefault="00AB2E27">
            <w:pPr>
              <w:spacing w:line="380" w:lineRule="exact"/>
              <w:jc w:val="center"/>
              <w:rPr>
                <w:rFonts w:ascii="宋体" w:hAnsi="宋体" w:cs="宋体"/>
                <w:b/>
                <w:szCs w:val="21"/>
              </w:rPr>
            </w:pPr>
            <w:r w:rsidRPr="00BB0739">
              <w:rPr>
                <w:rFonts w:ascii="宋体" w:hAnsi="宋体" w:cs="宋体" w:hint="eastAsia"/>
                <w:szCs w:val="21"/>
              </w:rPr>
              <w:t>付款条件</w:t>
            </w:r>
          </w:p>
        </w:tc>
        <w:tc>
          <w:tcPr>
            <w:tcW w:w="7405" w:type="dxa"/>
            <w:gridSpan w:val="3"/>
            <w:vAlign w:val="center"/>
          </w:tcPr>
          <w:p w:rsidR="003803E7" w:rsidRPr="00BB0739" w:rsidRDefault="00AB2E27">
            <w:pPr>
              <w:spacing w:line="380" w:lineRule="exact"/>
              <w:rPr>
                <w:rFonts w:ascii="宋体" w:hAnsi="宋体" w:cs="宋体"/>
                <w:bCs/>
                <w:szCs w:val="21"/>
              </w:rPr>
            </w:pPr>
            <w:r w:rsidRPr="00BB0739">
              <w:rPr>
                <w:rFonts w:ascii="宋体" w:hAnsi="宋体" w:cs="宋体" w:hint="eastAsia"/>
                <w:szCs w:val="21"/>
              </w:rPr>
              <w:t>在签订合同之日起10个工作日内采购人向成交人一次性支付合同总金额。</w:t>
            </w:r>
          </w:p>
        </w:tc>
      </w:tr>
      <w:tr w:rsidR="003803E7" w:rsidRPr="00BB0739">
        <w:trPr>
          <w:trHeight w:val="1541"/>
          <w:jc w:val="center"/>
        </w:trPr>
        <w:tc>
          <w:tcPr>
            <w:tcW w:w="2195" w:type="dxa"/>
            <w:gridSpan w:val="3"/>
            <w:vAlign w:val="center"/>
          </w:tcPr>
          <w:p w:rsidR="003803E7" w:rsidRPr="00BB0739" w:rsidRDefault="00AB2E27">
            <w:pPr>
              <w:spacing w:line="360" w:lineRule="exact"/>
              <w:jc w:val="center"/>
              <w:rPr>
                <w:rFonts w:ascii="宋体" w:hAnsi="宋体" w:cs="宋体"/>
                <w:szCs w:val="21"/>
              </w:rPr>
            </w:pPr>
            <w:r w:rsidRPr="00BB0739">
              <w:rPr>
                <w:rFonts w:ascii="宋体" w:hAnsi="宋体" w:cs="宋体" w:hint="eastAsia"/>
                <w:szCs w:val="21"/>
              </w:rPr>
              <w:lastRenderedPageBreak/>
              <w:t>其他要求</w:t>
            </w:r>
          </w:p>
        </w:tc>
        <w:tc>
          <w:tcPr>
            <w:tcW w:w="7405" w:type="dxa"/>
            <w:gridSpan w:val="3"/>
            <w:vAlign w:val="center"/>
          </w:tcPr>
          <w:p w:rsidR="003803E7" w:rsidRPr="00BB0739" w:rsidRDefault="00AB2E27">
            <w:pPr>
              <w:tabs>
                <w:tab w:val="left" w:pos="180"/>
                <w:tab w:val="left" w:pos="1620"/>
              </w:tabs>
              <w:spacing w:line="360" w:lineRule="exact"/>
              <w:ind w:firstLineChars="200" w:firstLine="422"/>
              <w:jc w:val="left"/>
              <w:rPr>
                <w:rFonts w:ascii="宋体" w:hAnsi="宋体" w:cs="宋体"/>
                <w:b/>
                <w:bCs/>
                <w:szCs w:val="21"/>
              </w:rPr>
            </w:pPr>
            <w:r w:rsidRPr="00BB0739">
              <w:rPr>
                <w:rFonts w:ascii="宋体" w:hAnsi="宋体" w:cs="宋体" w:hint="eastAsia"/>
                <w:b/>
                <w:bCs/>
                <w:szCs w:val="21"/>
              </w:rPr>
              <w:t>一、项目服务小组</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成交人应为本项目专门成立项目服务小组，负责处理本项目一切保险事宜。其中：</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1.成交人项目服务小组的“项目负责人”须书面报采购人批准同意后方可更换，其他成员的人员变动须提前7天通知甲方。若采购人认为成交人项目服务小组成员不能履行其应尽的职责或服务，成交人应在收到采购人书面通知后3天内无条件撤换该成员。</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2.成交人为本项目制定项目服务小组工作制度，明确成交人各成员的权利义务，成交人各成员应严格执行相关工作制度。</w:t>
            </w:r>
          </w:p>
          <w:p w:rsidR="003803E7" w:rsidRPr="00BB0739" w:rsidRDefault="00AB2E27">
            <w:pPr>
              <w:tabs>
                <w:tab w:val="left" w:pos="180"/>
                <w:tab w:val="left" w:pos="1620"/>
              </w:tabs>
              <w:spacing w:line="360" w:lineRule="exact"/>
              <w:ind w:firstLineChars="200" w:firstLine="422"/>
              <w:jc w:val="left"/>
              <w:rPr>
                <w:rFonts w:ascii="宋体" w:hAnsi="宋体" w:cs="宋体"/>
                <w:b/>
                <w:bCs/>
                <w:szCs w:val="21"/>
              </w:rPr>
            </w:pPr>
            <w:r w:rsidRPr="00BB0739">
              <w:rPr>
                <w:rFonts w:ascii="宋体" w:hAnsi="宋体" w:cs="宋体" w:hint="eastAsia"/>
                <w:b/>
                <w:bCs/>
                <w:szCs w:val="21"/>
              </w:rPr>
              <w:t>二、理赔服务</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1.出险通知</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采购人在获悉发生损失后，应及时拨打成交人提供的报案电话或成交人指定的项目服务小组日常联系人的电话进行出险通知。</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2.接报案</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成交人应严格执行365天、24小时的全天候接报案制度，各项目小组成员均应保持24小时手机畅通。</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关于接报案事项双方进一步约定：1）成交人仅在采购人或其他被保险人故意或者因重大过失未及时通知的情况下有权免责，而且免责的范围限于因上述人员未及时通知导致保险事故的性质、原因、损失程度等难以确定的部分；2）对于成交人可以通过其他途径已经及时知道或者应当及时知道保险事故发生的（如新闻媒体报道的重大事故等），不得以采购人或其他被保险人未及时通知为由拒绝承担赔偿责任。</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3.索赔单证审核</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成交人应在现场查勘结束后 2 个工作日内，以书面方式通知采购人或其他被保险人（或第三方）此次索赔所需的材料。</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成交人受理、审核采购人或其他被保险人提交的有关索赔单证和资料。采购人或其他被保险人按本保险有关规定以 EMS、邮寄或其他方式向成交人提交必须的、有效的、真实的有关索赔单证和资料。成交人在收到上述材料后应立即进行审查核实，若认为有关证明和材料不完整，应于3个工作日内以书面方式一次性通知采购人或其他被保险人补充提供有关证明或资料；若成交人在接到索赔资料后3个工作日内未提出有关审核意见，则视为成交人认可索赔资料完整。</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4.赔案处理及赔款支付时效</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szCs w:val="21"/>
              </w:rPr>
              <w:t>在保险责任基本明确，索赔资料齐全的情况下，成交人将严格按照保险单规定的付款期限进行赔付。</w:t>
            </w:r>
          </w:p>
          <w:p w:rsidR="003803E7" w:rsidRPr="00BB0739" w:rsidRDefault="00AB2E27">
            <w:pPr>
              <w:tabs>
                <w:tab w:val="left" w:pos="180"/>
                <w:tab w:val="left" w:pos="1620"/>
              </w:tabs>
              <w:spacing w:line="360" w:lineRule="exact"/>
              <w:ind w:firstLineChars="200" w:firstLine="422"/>
              <w:jc w:val="left"/>
              <w:rPr>
                <w:rFonts w:ascii="宋体" w:hAnsi="宋体" w:cs="宋体"/>
                <w:b/>
                <w:bCs/>
                <w:szCs w:val="21"/>
              </w:rPr>
            </w:pPr>
            <w:r w:rsidRPr="00BB0739">
              <w:rPr>
                <w:rFonts w:ascii="宋体" w:hAnsi="宋体" w:cs="宋体" w:hint="eastAsia"/>
                <w:b/>
                <w:bCs/>
                <w:szCs w:val="21"/>
              </w:rPr>
              <w:t>三、其他要求</w:t>
            </w:r>
          </w:p>
          <w:p w:rsidR="003803E7" w:rsidRPr="00BB0739" w:rsidRDefault="00AB2E27">
            <w:pPr>
              <w:tabs>
                <w:tab w:val="left" w:pos="180"/>
                <w:tab w:val="left" w:pos="1620"/>
              </w:tabs>
              <w:spacing w:line="360" w:lineRule="exact"/>
              <w:ind w:firstLineChars="200" w:firstLine="420"/>
              <w:jc w:val="left"/>
              <w:rPr>
                <w:rFonts w:ascii="宋体" w:hAnsi="宋体" w:cs="宋体"/>
                <w:bCs/>
                <w:kern w:val="0"/>
                <w:szCs w:val="21"/>
              </w:rPr>
            </w:pPr>
            <w:r w:rsidRPr="00BB0739">
              <w:rPr>
                <w:rFonts w:ascii="宋体" w:hAnsi="宋体" w:cs="宋体" w:hint="eastAsia"/>
                <w:szCs w:val="21"/>
              </w:rPr>
              <w:t>1.供应商</w:t>
            </w:r>
            <w:r w:rsidRPr="00BB0739">
              <w:rPr>
                <w:rFonts w:ascii="宋体" w:hAnsi="宋体" w:cs="宋体" w:hint="eastAsia"/>
                <w:kern w:val="0"/>
                <w:szCs w:val="21"/>
              </w:rPr>
              <w:t>如有请提供针对本项目的</w:t>
            </w:r>
            <w:r w:rsidRPr="00BB0739">
              <w:rPr>
                <w:rFonts w:ascii="宋体" w:hAnsi="宋体" w:cs="宋体" w:hint="eastAsia"/>
                <w:bCs/>
                <w:szCs w:val="21"/>
              </w:rPr>
              <w:t>项目实施方案</w:t>
            </w:r>
            <w:r w:rsidRPr="00BB0739">
              <w:rPr>
                <w:rFonts w:ascii="宋体" w:hAnsi="宋体" w:cs="宋体" w:hint="eastAsia"/>
                <w:bCs/>
                <w:kern w:val="0"/>
                <w:szCs w:val="21"/>
              </w:rPr>
              <w:t>及人员配备方案等。</w:t>
            </w:r>
          </w:p>
          <w:p w:rsidR="003803E7" w:rsidRPr="00BB0739" w:rsidRDefault="00AB2E27">
            <w:pPr>
              <w:tabs>
                <w:tab w:val="left" w:pos="180"/>
                <w:tab w:val="left" w:pos="1620"/>
              </w:tabs>
              <w:spacing w:line="360" w:lineRule="exact"/>
              <w:ind w:firstLineChars="200" w:firstLine="420"/>
              <w:jc w:val="left"/>
              <w:rPr>
                <w:rFonts w:ascii="宋体" w:hAnsi="宋体" w:cs="宋体"/>
                <w:szCs w:val="21"/>
              </w:rPr>
            </w:pPr>
            <w:r w:rsidRPr="00BB0739">
              <w:rPr>
                <w:rFonts w:ascii="宋体" w:hAnsi="宋体" w:cs="宋体" w:hint="eastAsia"/>
                <w:kern w:val="0"/>
                <w:szCs w:val="21"/>
              </w:rPr>
              <w:t>2.如有请提供与本项目采购内容相关的偿付能力证明、业绩证明等资料。</w:t>
            </w:r>
          </w:p>
        </w:tc>
      </w:tr>
      <w:tr w:rsidR="003803E7" w:rsidRPr="00BB0739">
        <w:trPr>
          <w:trHeight w:val="471"/>
          <w:jc w:val="center"/>
        </w:trPr>
        <w:tc>
          <w:tcPr>
            <w:tcW w:w="9600" w:type="dxa"/>
            <w:gridSpan w:val="6"/>
            <w:vAlign w:val="center"/>
          </w:tcPr>
          <w:p w:rsidR="0065315B" w:rsidRDefault="0065315B" w:rsidP="0065315B">
            <w:pPr>
              <w:tabs>
                <w:tab w:val="left" w:pos="180"/>
                <w:tab w:val="left" w:pos="1620"/>
              </w:tabs>
              <w:spacing w:line="360" w:lineRule="exact"/>
              <w:jc w:val="left"/>
              <w:rPr>
                <w:rFonts w:ascii="宋体" w:hAnsi="宋体" w:cs="宋体" w:hint="eastAsia"/>
                <w:b/>
                <w:kern w:val="0"/>
                <w:szCs w:val="21"/>
              </w:rPr>
            </w:pPr>
            <w:r>
              <w:rPr>
                <w:rFonts w:ascii="宋体" w:hAnsi="宋体" w:cs="宋体" w:hint="eastAsia"/>
                <w:b/>
                <w:kern w:val="0"/>
                <w:szCs w:val="21"/>
              </w:rPr>
              <w:t>说明：</w:t>
            </w:r>
          </w:p>
          <w:p w:rsidR="0065315B" w:rsidRPr="00CE3D1E" w:rsidRDefault="0065315B" w:rsidP="0065315B">
            <w:pPr>
              <w:tabs>
                <w:tab w:val="left" w:pos="180"/>
                <w:tab w:val="left" w:pos="1620"/>
              </w:tabs>
              <w:spacing w:line="360" w:lineRule="exact"/>
              <w:jc w:val="left"/>
              <w:rPr>
                <w:rFonts w:ascii="宋体" w:hAnsi="宋体" w:cs="宋体" w:hint="eastAsia"/>
                <w:szCs w:val="21"/>
              </w:rPr>
            </w:pPr>
            <w:r w:rsidRPr="00CE3D1E">
              <w:rPr>
                <w:rFonts w:ascii="宋体" w:hAnsi="宋体" w:cs="宋体" w:hint="eastAsia"/>
                <w:szCs w:val="21"/>
              </w:rPr>
              <w:t>1、</w:t>
            </w:r>
            <w:r>
              <w:rPr>
                <w:rFonts w:ascii="宋体" w:hAnsi="宋体" w:cs="宋体" w:hint="eastAsia"/>
                <w:szCs w:val="21"/>
              </w:rPr>
              <w:t>供应商必须实质性满足本项目采购需求中除“追溯期限”外的全部技术商务要求，竞标响应如有负</w:t>
            </w:r>
            <w:r>
              <w:rPr>
                <w:rFonts w:ascii="宋体" w:hAnsi="宋体" w:cs="宋体" w:hint="eastAsia"/>
                <w:szCs w:val="21"/>
              </w:rPr>
              <w:lastRenderedPageBreak/>
              <w:t>偏离的，视为实质不响应采购需求，其竞标无效。</w:t>
            </w:r>
          </w:p>
          <w:p w:rsidR="003803E7" w:rsidRPr="00BB0739" w:rsidRDefault="0065315B" w:rsidP="0065315B">
            <w:pPr>
              <w:tabs>
                <w:tab w:val="left" w:pos="180"/>
                <w:tab w:val="left" w:pos="1620"/>
              </w:tabs>
              <w:spacing w:line="360" w:lineRule="exact"/>
              <w:jc w:val="left"/>
              <w:rPr>
                <w:rFonts w:ascii="宋体" w:hAnsi="宋体" w:cs="宋体"/>
                <w:kern w:val="0"/>
                <w:szCs w:val="21"/>
              </w:rPr>
            </w:pPr>
            <w:r>
              <w:rPr>
                <w:rFonts w:ascii="宋体" w:hAnsi="宋体" w:cs="宋体" w:hint="eastAsia"/>
                <w:szCs w:val="21"/>
              </w:rPr>
              <w:t>2、</w:t>
            </w:r>
            <w:r w:rsidRPr="00CE3D1E">
              <w:rPr>
                <w:rFonts w:ascii="宋体" w:hAnsi="宋体" w:cs="宋体" w:hint="eastAsia"/>
                <w:szCs w:val="21"/>
              </w:rPr>
              <w:t>磋商小组根据与供应商磋商情况可能实质性变动的内容</w:t>
            </w:r>
            <w:r>
              <w:rPr>
                <w:rFonts w:ascii="宋体" w:hAnsi="宋体" w:cs="宋体" w:hint="eastAsia"/>
                <w:szCs w:val="21"/>
              </w:rPr>
              <w:t>：追溯期限。</w:t>
            </w:r>
          </w:p>
        </w:tc>
      </w:tr>
    </w:tbl>
    <w:p w:rsidR="003803E7" w:rsidRDefault="003803E7" w:rsidP="006E481B">
      <w:pPr>
        <w:spacing w:line="400" w:lineRule="exact"/>
        <w:rPr>
          <w:rFonts w:ascii="宋体" w:hAnsi="宋体"/>
          <w:b/>
          <w:sz w:val="32"/>
          <w:szCs w:val="32"/>
        </w:rPr>
      </w:pPr>
    </w:p>
    <w:sectPr w:rsidR="003803E7" w:rsidSect="003803E7">
      <w:headerReference w:type="default" r:id="rId7"/>
      <w:footerReference w:type="even" r:id="rId8"/>
      <w:footerReference w:type="default" r:id="rId9"/>
      <w:footerReference w:type="first" r:id="rId10"/>
      <w:pgSz w:w="11906" w:h="16838"/>
      <w:pgMar w:top="1134" w:right="1134" w:bottom="1134" w:left="113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F7D" w:rsidRDefault="004E1F7D" w:rsidP="003803E7">
      <w:r>
        <w:separator/>
      </w:r>
    </w:p>
  </w:endnote>
  <w:endnote w:type="continuationSeparator" w:id="1">
    <w:p w:rsidR="004E1F7D" w:rsidRDefault="004E1F7D" w:rsidP="00380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E7" w:rsidRDefault="00B6421F">
    <w:pPr>
      <w:pStyle w:val="a6"/>
      <w:framePr w:wrap="around" w:vAnchor="text" w:hAnchor="margin" w:xAlign="center" w:y="1"/>
      <w:rPr>
        <w:rStyle w:val="aa"/>
      </w:rPr>
    </w:pPr>
    <w:r>
      <w:fldChar w:fldCharType="begin"/>
    </w:r>
    <w:r w:rsidR="00AB2E27">
      <w:rPr>
        <w:rStyle w:val="aa"/>
      </w:rPr>
      <w:instrText xml:space="preserve">PAGE  </w:instrText>
    </w:r>
    <w:r>
      <w:fldChar w:fldCharType="end"/>
    </w:r>
  </w:p>
  <w:p w:rsidR="003803E7" w:rsidRDefault="003803E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E7" w:rsidRDefault="00B6421F">
    <w:pPr>
      <w:pStyle w:val="a6"/>
      <w:framePr w:wrap="around" w:vAnchor="text" w:hAnchor="margin" w:xAlign="center" w:y="1"/>
      <w:rPr>
        <w:rStyle w:val="aa"/>
      </w:rPr>
    </w:pPr>
    <w:r>
      <w:fldChar w:fldCharType="begin"/>
    </w:r>
    <w:r w:rsidR="00AB2E27">
      <w:rPr>
        <w:rStyle w:val="aa"/>
      </w:rPr>
      <w:instrText xml:space="preserve">PAGE  </w:instrText>
    </w:r>
    <w:r>
      <w:fldChar w:fldCharType="separate"/>
    </w:r>
    <w:r w:rsidR="0065315B">
      <w:rPr>
        <w:rStyle w:val="aa"/>
        <w:noProof/>
      </w:rPr>
      <w:t>3</w:t>
    </w:r>
    <w:r>
      <w:fldChar w:fldCharType="end"/>
    </w:r>
  </w:p>
  <w:p w:rsidR="003803E7" w:rsidRDefault="003803E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E7" w:rsidRDefault="003803E7">
    <w:pPr>
      <w:pStyle w:val="a6"/>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F7D" w:rsidRDefault="004E1F7D" w:rsidP="003803E7">
      <w:r>
        <w:separator/>
      </w:r>
    </w:p>
  </w:footnote>
  <w:footnote w:type="continuationSeparator" w:id="1">
    <w:p w:rsidR="004E1F7D" w:rsidRDefault="004E1F7D" w:rsidP="00380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E7" w:rsidRDefault="003803E7">
    <w:pPr>
      <w:pStyle w:val="a7"/>
      <w:wordWrap w:val="0"/>
      <w:jc w:val="right"/>
      <w:rPr>
        <w:rFonts w:ascii="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suff w:val="nothing"/>
      <w:lvlText w:val="%1"/>
      <w:lvlJc w:val="center"/>
      <w:pPr>
        <w:ind w:left="0" w:firstLine="0"/>
      </w:pPr>
      <w:rPr>
        <w:rFonts w:hint="eastAsia"/>
        <w:b w:val="0"/>
        <w:i w:val="0"/>
        <w:snapToGrid w:val="0"/>
        <w:kern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35E7CA46"/>
    <w:multiLevelType w:val="singleLevel"/>
    <w:tmpl w:val="35E7CA46"/>
    <w:lvl w:ilvl="0">
      <w:start w:val="1"/>
      <w:numFmt w:val="decimal"/>
      <w:suff w:val="nothing"/>
      <w:lvlText w:val="（%1）"/>
      <w:lvlJc w:val="left"/>
    </w:lvl>
  </w:abstractNum>
  <w:abstractNum w:abstractNumId="2">
    <w:nsid w:val="6DBF1A4E"/>
    <w:multiLevelType w:val="multilevel"/>
    <w:tmpl w:val="6DBF1A4E"/>
    <w:lvl w:ilvl="0">
      <w:start w:val="1"/>
      <w:numFmt w:val="japaneseCounting"/>
      <w:lvlText w:val="第%1条"/>
      <w:lvlJc w:val="left"/>
      <w:pPr>
        <w:tabs>
          <w:tab w:val="left" w:pos="1262"/>
        </w:tabs>
        <w:ind w:left="1262" w:hanging="840"/>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NhMDYzY2JjNGI4ZjE4N2M4YTVmNzgzOTI2YTFlOTAifQ=="/>
  </w:docVars>
  <w:rsids>
    <w:rsidRoot w:val="3BDE1491"/>
    <w:rsid w:val="0005183D"/>
    <w:rsid w:val="001620D5"/>
    <w:rsid w:val="00175D21"/>
    <w:rsid w:val="00216797"/>
    <w:rsid w:val="002E2F4C"/>
    <w:rsid w:val="003803E7"/>
    <w:rsid w:val="003C0B25"/>
    <w:rsid w:val="003F4F80"/>
    <w:rsid w:val="004E1F7D"/>
    <w:rsid w:val="005F7AB2"/>
    <w:rsid w:val="006373CE"/>
    <w:rsid w:val="006524E6"/>
    <w:rsid w:val="0065315B"/>
    <w:rsid w:val="006820B6"/>
    <w:rsid w:val="006C1EE0"/>
    <w:rsid w:val="006C6A44"/>
    <w:rsid w:val="006E481B"/>
    <w:rsid w:val="006F6E2C"/>
    <w:rsid w:val="007C3D2B"/>
    <w:rsid w:val="00871432"/>
    <w:rsid w:val="008A3456"/>
    <w:rsid w:val="00986621"/>
    <w:rsid w:val="009C2F1D"/>
    <w:rsid w:val="009F23E6"/>
    <w:rsid w:val="00AB2E27"/>
    <w:rsid w:val="00B20C5E"/>
    <w:rsid w:val="00B61898"/>
    <w:rsid w:val="00B6421F"/>
    <w:rsid w:val="00B66878"/>
    <w:rsid w:val="00B8517C"/>
    <w:rsid w:val="00BB0739"/>
    <w:rsid w:val="00C061B9"/>
    <w:rsid w:val="00C46EB9"/>
    <w:rsid w:val="00C9546D"/>
    <w:rsid w:val="00F03AF5"/>
    <w:rsid w:val="00F45A96"/>
    <w:rsid w:val="00FB0721"/>
    <w:rsid w:val="3BDE14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9" w:qFormat="1"/>
    <w:lsdException w:name="header" w:qFormat="1"/>
    <w:lsdException w:name="footer" w:qFormat="1"/>
    <w:lsdException w:name="caption" w:semiHidden="1" w:unhideWhenUsed="1" w:qFormat="1"/>
    <w:lsdException w:name="page number" w:qFormat="1"/>
    <w:lsdException w:name="List 2" w:qFormat="1"/>
    <w:lsdException w:name="Title" w:qFormat="1"/>
    <w:lsdException w:name="Default Paragraph Font" w:semiHidden="1"/>
    <w:lsdException w:name="Body Text" w:qFormat="1"/>
    <w:lsdException w:name="Body Text Indent" w:qFormat="1"/>
    <w:lsdException w:name="Subtitle" w:qFormat="1"/>
    <w:lsdException w:name="Body Text First Indent"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3E7"/>
    <w:pPr>
      <w:widowControl w:val="0"/>
      <w:jc w:val="both"/>
    </w:pPr>
    <w:rPr>
      <w:rFonts w:ascii="Times New Roman" w:eastAsia="宋体" w:hAnsi="Times New Roman" w:cs="Times New Roman"/>
      <w:kern w:val="2"/>
      <w:sz w:val="21"/>
      <w:szCs w:val="24"/>
    </w:rPr>
  </w:style>
  <w:style w:type="paragraph" w:styleId="4">
    <w:name w:val="heading 4"/>
    <w:basedOn w:val="a"/>
    <w:next w:val="a"/>
    <w:qFormat/>
    <w:rsid w:val="003803E7"/>
    <w:pPr>
      <w:keepNext/>
      <w:keepLines/>
      <w:adjustRightInd w:val="0"/>
      <w:snapToGrid w:val="0"/>
      <w:outlineLvl w:val="3"/>
    </w:pPr>
    <w:rPr>
      <w:rFonts w:ascii="Arial"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3803E7"/>
    <w:pPr>
      <w:spacing w:line="380" w:lineRule="exact"/>
    </w:pPr>
    <w:rPr>
      <w:sz w:val="24"/>
    </w:rPr>
  </w:style>
  <w:style w:type="paragraph" w:styleId="a4">
    <w:name w:val="Body Text Indent"/>
    <w:basedOn w:val="a"/>
    <w:qFormat/>
    <w:rsid w:val="003803E7"/>
    <w:pPr>
      <w:ind w:firstLineChars="352" w:firstLine="830"/>
    </w:pPr>
    <w:rPr>
      <w:rFonts w:ascii="仿宋_GB2312" w:eastAsia="仿宋_GB2312"/>
      <w:sz w:val="32"/>
      <w:szCs w:val="20"/>
    </w:rPr>
  </w:style>
  <w:style w:type="paragraph" w:styleId="2">
    <w:name w:val="List 2"/>
    <w:basedOn w:val="a"/>
    <w:qFormat/>
    <w:rsid w:val="003803E7"/>
    <w:pPr>
      <w:ind w:leftChars="200" w:left="100" w:hangingChars="200" w:hanging="200"/>
    </w:pPr>
    <w:rPr>
      <w:sz w:val="28"/>
    </w:rPr>
  </w:style>
  <w:style w:type="paragraph" w:styleId="a5">
    <w:name w:val="Plain Text"/>
    <w:basedOn w:val="a"/>
    <w:next w:val="4"/>
    <w:qFormat/>
    <w:rsid w:val="003803E7"/>
    <w:rPr>
      <w:rFonts w:ascii="宋体" w:hAnsi="Courier New" w:cs="Courier New"/>
      <w:szCs w:val="21"/>
    </w:rPr>
  </w:style>
  <w:style w:type="paragraph" w:styleId="a6">
    <w:name w:val="footer"/>
    <w:basedOn w:val="a"/>
    <w:qFormat/>
    <w:rsid w:val="003803E7"/>
    <w:pPr>
      <w:tabs>
        <w:tab w:val="center" w:pos="4153"/>
        <w:tab w:val="right" w:pos="8306"/>
      </w:tabs>
      <w:snapToGrid w:val="0"/>
      <w:jc w:val="left"/>
    </w:pPr>
    <w:rPr>
      <w:sz w:val="18"/>
      <w:szCs w:val="18"/>
    </w:rPr>
  </w:style>
  <w:style w:type="paragraph" w:styleId="a7">
    <w:name w:val="header"/>
    <w:basedOn w:val="a"/>
    <w:qFormat/>
    <w:rsid w:val="003803E7"/>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3803E7"/>
  </w:style>
  <w:style w:type="paragraph" w:styleId="9">
    <w:name w:val="toc 9"/>
    <w:basedOn w:val="a"/>
    <w:next w:val="a"/>
    <w:qFormat/>
    <w:rsid w:val="003803E7"/>
    <w:pPr>
      <w:tabs>
        <w:tab w:val="right" w:leader="dot" w:pos="9185"/>
      </w:tabs>
      <w:adjustRightInd w:val="0"/>
      <w:spacing w:line="312" w:lineRule="atLeast"/>
      <w:ind w:left="3360"/>
      <w:textAlignment w:val="baseline"/>
    </w:pPr>
    <w:rPr>
      <w:kern w:val="0"/>
      <w:szCs w:val="20"/>
    </w:rPr>
  </w:style>
  <w:style w:type="paragraph" w:styleId="a8">
    <w:name w:val="Title"/>
    <w:basedOn w:val="a"/>
    <w:next w:val="a"/>
    <w:qFormat/>
    <w:rsid w:val="003803E7"/>
    <w:pPr>
      <w:jc w:val="center"/>
      <w:outlineLvl w:val="0"/>
    </w:pPr>
    <w:rPr>
      <w:rFonts w:ascii="Cambria" w:hAnsi="Cambria"/>
      <w:b/>
      <w:bCs/>
      <w:sz w:val="32"/>
      <w:szCs w:val="32"/>
    </w:rPr>
  </w:style>
  <w:style w:type="paragraph" w:styleId="a9">
    <w:name w:val="Body Text First Indent"/>
    <w:basedOn w:val="a3"/>
    <w:next w:val="a"/>
    <w:uiPriority w:val="99"/>
    <w:unhideWhenUsed/>
    <w:qFormat/>
    <w:rsid w:val="003803E7"/>
    <w:pPr>
      <w:widowControl/>
      <w:spacing w:line="312" w:lineRule="auto"/>
      <w:ind w:firstLineChars="100" w:firstLine="420"/>
    </w:pPr>
    <w:rPr>
      <w:b/>
      <w:szCs w:val="20"/>
    </w:rPr>
  </w:style>
  <w:style w:type="character" w:styleId="aa">
    <w:name w:val="page number"/>
    <w:qFormat/>
    <w:rsid w:val="003803E7"/>
    <w:rPr>
      <w:rFonts w:ascii="Times New Roman" w:eastAsia="宋体" w:hAnsi="Times New Roman" w:cs="Times New Roman"/>
    </w:rPr>
  </w:style>
  <w:style w:type="character" w:styleId="ab">
    <w:name w:val="Hyperlink"/>
    <w:qFormat/>
    <w:rsid w:val="003803E7"/>
    <w:rPr>
      <w:color w:val="0000CC"/>
      <w:sz w:val="18"/>
      <w:szCs w:val="18"/>
      <w:u w:val="single"/>
    </w:rPr>
  </w:style>
  <w:style w:type="paragraph" w:customStyle="1" w:styleId="10">
    <w:name w:val="1"/>
    <w:basedOn w:val="a"/>
    <w:next w:val="a5"/>
    <w:autoRedefine/>
    <w:qFormat/>
    <w:rsid w:val="003803E7"/>
    <w:rPr>
      <w:rFonts w:ascii="宋体" w:hAnsi="Courier New"/>
      <w:szCs w:val="20"/>
    </w:rPr>
  </w:style>
  <w:style w:type="paragraph" w:customStyle="1" w:styleId="ParaCharCharCharCharCharCharCharCharChar1CharCharCharChar">
    <w:name w:val="默认段落字体 Para Char Char Char Char Char Char Char Char Char1 Char Char Char Char"/>
    <w:basedOn w:val="a"/>
    <w:autoRedefine/>
    <w:qFormat/>
    <w:rsid w:val="003803E7"/>
    <w:rPr>
      <w:rFonts w:ascii="Tahoma" w:hAnsi="Tahoma"/>
      <w:sz w:val="24"/>
      <w:szCs w:val="20"/>
    </w:rPr>
  </w:style>
  <w:style w:type="paragraph" w:customStyle="1" w:styleId="ac">
    <w:name w:val="首行缩进"/>
    <w:basedOn w:val="a"/>
    <w:autoRedefine/>
    <w:qFormat/>
    <w:rsid w:val="003803E7"/>
    <w:pPr>
      <w:ind w:firstLineChars="200" w:firstLine="480"/>
    </w:pPr>
  </w:style>
  <w:style w:type="paragraph" w:styleId="ad">
    <w:name w:val="Balloon Text"/>
    <w:basedOn w:val="a"/>
    <w:link w:val="Char"/>
    <w:rsid w:val="005F7AB2"/>
    <w:rPr>
      <w:sz w:val="18"/>
      <w:szCs w:val="18"/>
    </w:rPr>
  </w:style>
  <w:style w:type="character" w:customStyle="1" w:styleId="Char">
    <w:name w:val="批注框文本 Char"/>
    <w:basedOn w:val="a0"/>
    <w:link w:val="ad"/>
    <w:rsid w:val="005F7AB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办公小助手</dc:creator>
  <cp:lastModifiedBy>沈飞</cp:lastModifiedBy>
  <cp:revision>21</cp:revision>
  <dcterms:created xsi:type="dcterms:W3CDTF">2024-01-08T09:08:00Z</dcterms:created>
  <dcterms:modified xsi:type="dcterms:W3CDTF">2025-02-20T00:09:00Z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438C8E026D6B473B9C1B09DAF734DE29_11</vt:lpwstr>
  </property>
</Properties>
</file>